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96" w:rsidRPr="008357E3" w:rsidRDefault="004D2596" w:rsidP="004D2596">
      <w:pPr>
        <w:jc w:val="right"/>
      </w:pPr>
      <w:r w:rsidRPr="008357E3">
        <w:t>Приложение № 1</w:t>
      </w:r>
      <w:r w:rsidRPr="008357E3">
        <w:br/>
        <w:t>к договору возмездного оказания услуг</w:t>
      </w:r>
      <w:r w:rsidRPr="008357E3">
        <w:br/>
        <w:t xml:space="preserve">№ ____ от "___" ________ </w:t>
      </w:r>
      <w:r w:rsidR="00C4242D">
        <w:t>201</w:t>
      </w:r>
      <w:r w:rsidRPr="008357E3">
        <w:t>__ г.</w:t>
      </w:r>
    </w:p>
    <w:p w:rsidR="004D2596" w:rsidRPr="007B3DEB" w:rsidRDefault="004D2596" w:rsidP="007B3DEB">
      <w:pPr>
        <w:pStyle w:val="a4"/>
        <w:ind w:firstLine="0"/>
        <w:rPr>
          <w:spacing w:val="0"/>
          <w:kern w:val="0"/>
          <w:szCs w:val="28"/>
        </w:rPr>
      </w:pPr>
      <w:bookmarkStart w:id="0" w:name="_title_3"/>
      <w:bookmarkStart w:id="1" w:name="_ref_13195618"/>
      <w:r w:rsidRPr="007B3DEB">
        <w:rPr>
          <w:spacing w:val="0"/>
          <w:kern w:val="0"/>
          <w:szCs w:val="28"/>
        </w:rPr>
        <w:t>Перечень информации для оказания услуг</w:t>
      </w:r>
      <w:bookmarkEnd w:id="0"/>
      <w:bookmarkEnd w:id="1"/>
    </w:p>
    <w:p w:rsidR="004D2596" w:rsidRPr="007B3DEB" w:rsidRDefault="004D2596" w:rsidP="007B3D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4.3. Договора, Заказчик обязуется предоставить </w:t>
      </w:r>
      <w:r w:rsidR="00C4242D" w:rsidRPr="007B3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</w:t>
      </w:r>
      <w:r w:rsidRPr="007B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(сведения, материалы, документы):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7"/>
        <w:gridCol w:w="10640"/>
        <w:gridCol w:w="2139"/>
        <w:gridCol w:w="2332"/>
      </w:tblGrid>
      <w:tr w:rsidR="004D2596" w:rsidRPr="00E878BD" w:rsidTr="00E878BD">
        <w:trPr>
          <w:tblHeader/>
        </w:trPr>
        <w:tc>
          <w:tcPr>
            <w:tcW w:w="667" w:type="dxa"/>
            <w:vAlign w:val="center"/>
          </w:tcPr>
          <w:p w:rsidR="004D2596" w:rsidRPr="00E878BD" w:rsidRDefault="004D2596" w:rsidP="004A169D">
            <w:pPr>
              <w:keepNext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640" w:type="dxa"/>
            <w:vAlign w:val="center"/>
          </w:tcPr>
          <w:p w:rsidR="004D2596" w:rsidRPr="00E878BD" w:rsidRDefault="004D2596" w:rsidP="004A169D">
            <w:pPr>
              <w:keepNext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информации (сведения, материалы, документы)</w:t>
            </w:r>
          </w:p>
        </w:tc>
        <w:tc>
          <w:tcPr>
            <w:tcW w:w="2139" w:type="dxa"/>
            <w:vAlign w:val="center"/>
          </w:tcPr>
          <w:p w:rsidR="004D2596" w:rsidRPr="00E878BD" w:rsidRDefault="004D2596" w:rsidP="004A169D">
            <w:pPr>
              <w:keepNext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Требование к формату</w:t>
            </w:r>
          </w:p>
        </w:tc>
        <w:tc>
          <w:tcPr>
            <w:tcW w:w="2332" w:type="dxa"/>
          </w:tcPr>
          <w:p w:rsidR="004D2596" w:rsidRPr="00E878BD" w:rsidRDefault="004D2596" w:rsidP="004A169D">
            <w:pPr>
              <w:keepNext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 направления</w:t>
            </w:r>
          </w:p>
        </w:tc>
      </w:tr>
      <w:tr w:rsidR="00E878BD" w:rsidRPr="00E878BD" w:rsidTr="00D9640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8BD" w:rsidRPr="00E878BD" w:rsidRDefault="007B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8BD" w:rsidRPr="00E878BD" w:rsidRDefault="00E878BD" w:rsidP="00C076C5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пояснительная записка по формату ответов на следующие вопросы: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8BD" w:rsidRPr="00E878BD" w:rsidRDefault="00E878BD" w:rsidP="004A169D">
            <w:pPr>
              <w:keepNext/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формате электронного документа </w:t>
            </w: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Word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8BD" w:rsidRPr="00E878BD" w:rsidRDefault="00E878BD" w:rsidP="004A169D">
            <w:pPr>
              <w:keepNext/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электронный адрес </w:t>
            </w:r>
            <w:hyperlink r:id="rId8" w:history="1">
              <w:r w:rsidRPr="00E878B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arep@arep.pro</w:t>
              </w:r>
            </w:hyperlink>
          </w:p>
        </w:tc>
      </w:tr>
      <w:tr w:rsidR="00E878BD" w:rsidRPr="00E878BD" w:rsidTr="00D9640A"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8BD" w:rsidRPr="00E878BD" w:rsidRDefault="00E87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8BD" w:rsidRPr="00E878BD" w:rsidRDefault="00E878BD" w:rsidP="00C076C5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реквизиты договоров энергоснабжения, которые действовали в последние 30 календарных месяцев, и указать ценовую категорию</w:t>
            </w:r>
            <w:r w:rsidR="005D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которой производи</w:t>
            </w:r>
            <w:r w:rsidR="005D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расчет;</w:t>
            </w:r>
            <w:proofErr w:type="gramEnd"/>
          </w:p>
          <w:p w:rsidR="00E878BD" w:rsidRPr="00E878BD" w:rsidRDefault="00E878BD" w:rsidP="00C076C5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общая характеристика присоединенного оборудования и режим его работы, для понимания в общем виде сути работы организации;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78BD" w:rsidRPr="00E878BD" w:rsidRDefault="00E878BD" w:rsidP="004A169D">
            <w:pPr>
              <w:keepNext/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78BD" w:rsidRPr="00E878BD" w:rsidRDefault="00E878BD" w:rsidP="004A169D">
            <w:pPr>
              <w:keepNext/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BD" w:rsidRPr="00E878BD" w:rsidTr="00E878BD"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8BD" w:rsidRPr="00E878BD" w:rsidRDefault="00E87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8BD" w:rsidRPr="00E878BD" w:rsidRDefault="00E878BD" w:rsidP="00E878BD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объем потребления электроэнергии помесячно (цифра за месяц) в разрезе каждой точки поставки, где установлен прибор учета (объем привязать к номеру прибора учета);</w:t>
            </w: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8BD" w:rsidRPr="00E878BD" w:rsidRDefault="00E878BD" w:rsidP="004A169D">
            <w:pPr>
              <w:keepNext/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8BD" w:rsidRPr="00E878BD" w:rsidRDefault="00E878BD" w:rsidP="004A169D">
            <w:pPr>
              <w:keepNext/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BD" w:rsidRPr="00E878BD" w:rsidTr="00E878BD"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8BD" w:rsidRPr="00E878BD" w:rsidRDefault="00E87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8BD" w:rsidRPr="00E878BD" w:rsidRDefault="00E878BD" w:rsidP="00E878BD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величина общей присоединенной мощности (цифра) и в разрезе каждой точки поставки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установлен прибор учета (величину привязать к номеру прибора учета);</w:t>
            </w: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8BD" w:rsidRPr="00E878BD" w:rsidRDefault="00E878BD" w:rsidP="004A169D">
            <w:pPr>
              <w:keepNext/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8BD" w:rsidRPr="00E878BD" w:rsidRDefault="00E878BD" w:rsidP="004A169D">
            <w:pPr>
              <w:keepNext/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2596" w:rsidRPr="00E878BD" w:rsidTr="007B3DEB">
        <w:trPr>
          <w:trHeight w:val="5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96" w:rsidRPr="00E878BD" w:rsidRDefault="004D2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96" w:rsidRPr="00E878BD" w:rsidRDefault="004D2596" w:rsidP="00C076C5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техническая информация в разрезе каждой точки поставки</w:t>
            </w:r>
            <w:r w:rsidR="00E8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установлен прибор учета (информацию привязать к номеру прибора учета): </w:t>
            </w:r>
          </w:p>
          <w:p w:rsidR="00CE475D" w:rsidRDefault="004D2596" w:rsidP="00CE475D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трансформаторных подстанциях (тип, </w:t>
            </w:r>
            <w:r w:rsidR="00CE475D" w:rsidRP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r w:rsid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входящего и исходящего напряжения) и данные об установленных в них силовых трансформаторах;</w:t>
            </w:r>
          </w:p>
          <w:p w:rsidR="00CE475D" w:rsidRDefault="00CE475D" w:rsidP="00CE475D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D2596"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силовых </w:t>
            </w:r>
            <w:r w:rsidR="004D2596"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частности </w:t>
            </w:r>
            <w:r w:rsidRP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 трансформатора (табличка на трансформаторе - тип трансформатора, схема и группа соединения обмоток), а также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P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одовой объем переданной через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имеющийся </w:t>
            </w:r>
            <w:r w:rsidRP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электроэнергии, данные о замерах (рекомендуется) уровня напряжения и коэффициента мощности на низшей стороне трансформатора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амеры </w:t>
            </w:r>
            <w:r w:rsidRP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могут быть проведены с помощью </w:t>
            </w:r>
            <w:proofErr w:type="spellStart"/>
            <w:r w:rsidRP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электроанализатора</w:t>
            </w:r>
            <w:proofErr w:type="spellEnd"/>
            <w:r w:rsidRP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альтернативы могут быть использованы данные приборов учета по измерению напряжения и объема переданной реактивной энергии, если эти приборы учета позволяют измерить данные параметры)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CE475D" w:rsidRPr="00CE475D" w:rsidRDefault="00CE475D" w:rsidP="00CE475D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</w:t>
            </w:r>
            <w:r w:rsidRP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сли в </w:t>
            </w: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трансформаторных подстанциях</w:t>
            </w:r>
            <w:r w:rsidRP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установлено несколько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силовых </w:t>
            </w:r>
            <w:r w:rsidRP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трансформаторов, необходимо указать, в каком режиме за расчетный период работал каждый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таких </w:t>
            </w:r>
            <w:r w:rsidRP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трансформаторов: - под нагрузкой, - в горячем резерве или - в холодном резерве</w:t>
            </w:r>
            <w:r w:rsidR="00DE6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D2596" w:rsidRDefault="004D2596" w:rsidP="00C076C5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8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составе присоединенного </w:t>
            </w:r>
            <w:r w:rsid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силовым трансформаторам </w:t>
            </w: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электрооборудовани</w:t>
            </w:r>
            <w:r w:rsidR="00E8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E475D" w:rsidRPr="00CE475D" w:rsidRDefault="00CE475D" w:rsidP="00CE475D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точное указание техническ</w:t>
            </w:r>
            <w:r w:rsidR="00AF1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наименования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точки, являющейся границей балансовой принадлежности (не путать с указанием кому что принадлежит, это не нужно), то есть требуется только четкое определение самого места в котором эта граница балансовой принадлежности установлена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такая формулировка: </w:t>
            </w:r>
            <w:r w:rsidRP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граница балансовой принадлежности установлена на объектах электросетевого хозяйства, на которых происходит преобразование уровней напряжения (трансформация)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1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частности </w:t>
            </w:r>
            <w:r w:rsidRP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на: - выводах проводов из натяжного зажима портальной оттяжки гирлянды изоляторов воздушных линий (</w:t>
            </w:r>
            <w:proofErr w:type="gramStart"/>
            <w:r w:rsidRP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P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- контактах присоединения аппаратных зажимов спусков ВЛ, - зажимах выводов силовых трансформаторов со стороны вторичной обмотки, - присоединении кабельных наконечников КЛ в ячейках распределительного устройства (РУ), - выводах линейных коммутационных аппаратов, - проходных изоляторах линейных ячеек или - линейных разъединител</w:t>
            </w:r>
            <w:r w:rsidR="00DE6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ях);</w:t>
            </w:r>
          </w:p>
          <w:p w:rsidR="00CE475D" w:rsidRPr="00E878BD" w:rsidRDefault="004D2596" w:rsidP="00F57ED9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E6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точек поставки, где прибор учета расположен не на границе балансовой принадлежности: </w:t>
            </w: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удаленности </w:t>
            </w:r>
            <w:r w:rsid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расчетного </w:t>
            </w: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прибора учета от </w:t>
            </w:r>
            <w:r w:rsid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установленного места (точки), являющейся </w:t>
            </w: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</w:t>
            </w:r>
            <w:r w:rsidR="00CE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балансовой принадлежности </w:t>
            </w:r>
            <w:r w:rsidR="00C0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характеристиках </w:t>
            </w:r>
            <w:r w:rsidR="00C0639F" w:rsidRPr="00C0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</w:t>
            </w:r>
            <w:r w:rsidR="00F57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</w:t>
            </w:r>
            <w:r w:rsidR="00C0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этом участке, если таковой имеется </w:t>
            </w:r>
            <w:r w:rsidR="00B17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C0639F" w:rsidRPr="00C0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7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  <w:proofErr w:type="gramStart"/>
            <w:r w:rsidR="00B17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="00B17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r w:rsidR="00B17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="00F57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B17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КЛ,</w:t>
            </w:r>
            <w:r w:rsidR="00F57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639F" w:rsidRPr="00C0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маркировка проводника, </w:t>
            </w:r>
            <w:r w:rsidR="006C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="006C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="006C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17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сечение кабеля мм2, </w:t>
            </w:r>
            <w:r w:rsidR="00C0639F" w:rsidRPr="00C0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 объем переданной (потребленной) через проводник электроэнергии, длина участка проводника</w:t>
            </w:r>
            <w:r w:rsidR="00C0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границы до прибора </w:t>
            </w:r>
            <w:r w:rsidR="00C0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учета</w:t>
            </w:r>
            <w:r w:rsidR="00C0639F" w:rsidRPr="00C0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0639F" w:rsidRPr="00C0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="00C0639F" w:rsidRPr="00C0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уровень напряжения </w:t>
            </w:r>
            <w:proofErr w:type="spellStart"/>
            <w:r w:rsidR="00C0639F" w:rsidRPr="00C0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proofErr w:type="spellEnd"/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96" w:rsidRPr="00E878BD" w:rsidRDefault="004D2596" w:rsidP="004A169D">
            <w:pPr>
              <w:keepNext/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96" w:rsidRPr="00E878BD" w:rsidRDefault="004D2596" w:rsidP="004A169D">
            <w:pPr>
              <w:keepNext/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DEB" w:rsidRPr="00E878BD" w:rsidTr="004A169D">
        <w:tc>
          <w:tcPr>
            <w:tcW w:w="667" w:type="dxa"/>
          </w:tcPr>
          <w:p w:rsidR="007B3DEB" w:rsidRPr="00E878BD" w:rsidRDefault="007B3DEB" w:rsidP="004A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640" w:type="dxa"/>
          </w:tcPr>
          <w:p w:rsidR="007B3DEB" w:rsidRPr="00E878BD" w:rsidRDefault="007B3DEB" w:rsidP="00C076C5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Договоры энергоснабжения, действовавшие последние 30 календарных месяцев со всеми техническими приложениями и дополнительными соглашениями:</w:t>
            </w:r>
          </w:p>
          <w:p w:rsidR="007B3DEB" w:rsidRPr="00E878BD" w:rsidRDefault="007B3DEB" w:rsidP="00C076C5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Акты разграничения балансовой принадлежности электросетевого имущества;</w:t>
            </w:r>
          </w:p>
          <w:p w:rsidR="005D3D0B" w:rsidRDefault="007B3DEB" w:rsidP="00C076C5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Перечень точек поставки, средств учета и мест их установки;</w:t>
            </w:r>
          </w:p>
          <w:p w:rsidR="00C076C5" w:rsidRPr="00C076C5" w:rsidRDefault="00C076C5" w:rsidP="00C076C5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заявленные договорные объемы электрической энергии и величин мощности.</w:t>
            </w:r>
          </w:p>
        </w:tc>
        <w:tc>
          <w:tcPr>
            <w:tcW w:w="2139" w:type="dxa"/>
          </w:tcPr>
          <w:p w:rsidR="007B3DEB" w:rsidRPr="00E878BD" w:rsidRDefault="007B3DEB" w:rsidP="004A169D">
            <w:pPr>
              <w:keepNext/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Копии в формате </w:t>
            </w: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pdf</w:t>
            </w: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32" w:type="dxa"/>
          </w:tcPr>
          <w:p w:rsidR="007B3DEB" w:rsidRPr="00E878BD" w:rsidRDefault="007B3DEB" w:rsidP="004A169D">
            <w:pPr>
              <w:keepNext/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электронный адрес </w:t>
            </w:r>
            <w:hyperlink r:id="rId9" w:history="1">
              <w:r w:rsidRPr="00E878B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arep@arep.pro</w:t>
              </w:r>
            </w:hyperlink>
          </w:p>
        </w:tc>
      </w:tr>
      <w:tr w:rsidR="007B3DEB" w:rsidRPr="00E878BD" w:rsidTr="004A169D">
        <w:tc>
          <w:tcPr>
            <w:tcW w:w="667" w:type="dxa"/>
          </w:tcPr>
          <w:p w:rsidR="007B3DEB" w:rsidRPr="00E878BD" w:rsidRDefault="007B3DEB" w:rsidP="004A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0" w:type="dxa"/>
          </w:tcPr>
          <w:p w:rsidR="005D3D0B" w:rsidRPr="00E878BD" w:rsidRDefault="00C076C5" w:rsidP="00C076C5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B3DEB"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чета-фактуры + Акты поставки (Акт съема показаний), в которых имеются начальные и конечные почасовые показания приборов учета в разрезе каждого месяца.</w:t>
            </w:r>
            <w:r w:rsidR="005D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3DEB"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proofErr w:type="gramStart"/>
            <w:r w:rsidR="007B3DEB"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последние</w:t>
            </w:r>
            <w:proofErr w:type="gramEnd"/>
            <w:r w:rsidR="007B3DEB"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 календарных месяцев.</w:t>
            </w:r>
          </w:p>
        </w:tc>
        <w:tc>
          <w:tcPr>
            <w:tcW w:w="2139" w:type="dxa"/>
          </w:tcPr>
          <w:p w:rsidR="007B3DEB" w:rsidRPr="00E878BD" w:rsidRDefault="007B3DEB" w:rsidP="004A169D">
            <w:pPr>
              <w:keepNext/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Копии в формате </w:t>
            </w: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pdf</w:t>
            </w:r>
          </w:p>
        </w:tc>
        <w:tc>
          <w:tcPr>
            <w:tcW w:w="2332" w:type="dxa"/>
          </w:tcPr>
          <w:p w:rsidR="007B3DEB" w:rsidRPr="00E878BD" w:rsidRDefault="007B3DEB" w:rsidP="004A169D">
            <w:pPr>
              <w:keepNext/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электронный адрес </w:t>
            </w:r>
            <w:hyperlink r:id="rId10" w:history="1">
              <w:r w:rsidRPr="00E878B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arep@arep.pro</w:t>
              </w:r>
            </w:hyperlink>
          </w:p>
        </w:tc>
      </w:tr>
      <w:tr w:rsidR="007B3DEB" w:rsidRPr="00E878BD" w:rsidTr="004A169D">
        <w:tc>
          <w:tcPr>
            <w:tcW w:w="667" w:type="dxa"/>
            <w:tcBorders>
              <w:bottom w:val="single" w:sz="4" w:space="0" w:color="auto"/>
            </w:tcBorders>
          </w:tcPr>
          <w:p w:rsidR="007B3DEB" w:rsidRPr="00E878BD" w:rsidRDefault="007B3DEB" w:rsidP="004A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0" w:type="dxa"/>
            <w:tcBorders>
              <w:bottom w:val="single" w:sz="4" w:space="0" w:color="auto"/>
            </w:tcBorders>
          </w:tcPr>
          <w:p w:rsidR="007B3DEB" w:rsidRDefault="007B3DEB" w:rsidP="00C076C5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</w:t>
            </w:r>
            <w:r w:rsidR="00564FBE"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формате </w:t>
            </w:r>
            <w:r w:rsidR="00564FBE" w:rsidRPr="00E87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</w:t>
            </w:r>
            <w:r w:rsidR="00564FBE"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4FBE" w:rsidRPr="00E87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Excel</w:t>
            </w:r>
            <w:r w:rsidR="00564FBE"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почасовыми объемами фактического потребления электроэнергии (либо расчет стоимости в котором содержатся почасовые объемы потребления) в разрезе каждого месяца</w:t>
            </w:r>
            <w:r w:rsidR="005D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proofErr w:type="gramStart"/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последние</w:t>
            </w:r>
            <w:proofErr w:type="gramEnd"/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 календарных месяцев.</w:t>
            </w:r>
          </w:p>
          <w:p w:rsidR="00C076C5" w:rsidRPr="00E878BD" w:rsidRDefault="00C076C5" w:rsidP="00C076C5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нет в наличии, запрашивается у гарантирующего поставщика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энергосбытовой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компании) либо скачивается с личного кабинета потребителя, который есть на сайте гарантирующего поставщика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энергосбытовой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компании).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7B3DEB" w:rsidRPr="00E878BD" w:rsidRDefault="007B3DEB" w:rsidP="004A169D">
            <w:pPr>
              <w:keepNext/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электронном виде в формате </w:t>
            </w: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</w:t>
            </w: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Excel</w:t>
            </w: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7B3DEB" w:rsidRPr="00E878BD" w:rsidRDefault="007B3DEB" w:rsidP="004A169D">
            <w:pPr>
              <w:keepNext/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электронный адрес </w:t>
            </w:r>
            <w:hyperlink r:id="rId11" w:history="1">
              <w:r w:rsidRPr="00E878B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arep@arep.pro</w:t>
              </w:r>
            </w:hyperlink>
          </w:p>
        </w:tc>
      </w:tr>
      <w:tr w:rsidR="004B47BE" w:rsidRPr="00E878BD" w:rsidTr="004A169D">
        <w:tc>
          <w:tcPr>
            <w:tcW w:w="667" w:type="dxa"/>
            <w:tcBorders>
              <w:bottom w:val="single" w:sz="4" w:space="0" w:color="auto"/>
            </w:tcBorders>
          </w:tcPr>
          <w:p w:rsidR="004B47BE" w:rsidRDefault="004B47BE" w:rsidP="004A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40" w:type="dxa"/>
            <w:tcBorders>
              <w:bottom w:val="single" w:sz="4" w:space="0" w:color="auto"/>
            </w:tcBorders>
          </w:tcPr>
          <w:p w:rsidR="004B47BE" w:rsidRPr="00E878BD" w:rsidRDefault="004B47BE" w:rsidP="004B47BE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Акты сверок по договорам энергоснабжения (купли-продажи электроэнергии) </w:t>
            </w:r>
            <w:proofErr w:type="gramStart"/>
            <w:r w:rsidRPr="004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4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календарных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месяцев</w:t>
            </w:r>
            <w:r w:rsidRPr="004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помесячной детализацией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4B47BE" w:rsidRPr="00E878BD" w:rsidRDefault="004B47BE" w:rsidP="004A169D">
            <w:pPr>
              <w:keepNext/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Копии в формате </w:t>
            </w: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pdf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4B47BE" w:rsidRPr="00E878BD" w:rsidRDefault="004B47BE" w:rsidP="004A169D">
            <w:pPr>
              <w:keepNext/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электронный адрес </w:t>
            </w:r>
            <w:hyperlink r:id="rId12" w:history="1">
              <w:r w:rsidRPr="00E878B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arep@arep.pro</w:t>
              </w:r>
            </w:hyperlink>
            <w:bookmarkStart w:id="2" w:name="_GoBack"/>
            <w:bookmarkEnd w:id="2"/>
          </w:p>
        </w:tc>
      </w:tr>
      <w:tr w:rsidR="004D2596" w:rsidRPr="00E878BD" w:rsidTr="00E878BD">
        <w:tc>
          <w:tcPr>
            <w:tcW w:w="667" w:type="dxa"/>
            <w:tcBorders>
              <w:top w:val="single" w:sz="4" w:space="0" w:color="auto"/>
            </w:tcBorders>
          </w:tcPr>
          <w:p w:rsidR="004D2596" w:rsidRPr="00E878BD" w:rsidRDefault="004B4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40" w:type="dxa"/>
            <w:tcBorders>
              <w:top w:val="single" w:sz="4" w:space="0" w:color="auto"/>
            </w:tcBorders>
          </w:tcPr>
          <w:p w:rsidR="004D2596" w:rsidRPr="00E878BD" w:rsidRDefault="004D2596" w:rsidP="00C076C5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Доверенность  на право представления интересов Заказчика по вопросам, связанным с оказани</w:t>
            </w:r>
            <w:r w:rsidR="00C0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услуг по настоящему Договору.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4D2596" w:rsidRPr="00E878BD" w:rsidRDefault="004D2596" w:rsidP="004A169D">
            <w:pPr>
              <w:keepNext/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 доверенности 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4D2596" w:rsidRPr="00E878BD" w:rsidRDefault="004D2596" w:rsidP="004A169D">
            <w:pPr>
              <w:keepNext/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Передать по реестру нарочным </w:t>
            </w:r>
          </w:p>
        </w:tc>
      </w:tr>
    </w:tbl>
    <w:p w:rsidR="004D2596" w:rsidRPr="00E878BD" w:rsidRDefault="004D2596">
      <w:pPr>
        <w:rPr>
          <w:sz w:val="28"/>
          <w:szCs w:val="28"/>
        </w:rPr>
      </w:pPr>
    </w:p>
    <w:p w:rsidR="004D2596" w:rsidRPr="00E878BD" w:rsidRDefault="004D2596" w:rsidP="004D2596">
      <w:pPr>
        <w:jc w:val="center"/>
        <w:rPr>
          <w:sz w:val="28"/>
          <w:szCs w:val="28"/>
        </w:rPr>
      </w:pPr>
      <w:r w:rsidRPr="00E878BD">
        <w:rPr>
          <w:sz w:val="28"/>
          <w:szCs w:val="28"/>
        </w:rPr>
        <w:t>Подписи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68"/>
        <w:gridCol w:w="7810"/>
      </w:tblGrid>
      <w:tr w:rsidR="004D2596" w:rsidRPr="00E878BD" w:rsidTr="004A169D">
        <w:tc>
          <w:tcPr>
            <w:tcW w:w="2525" w:type="pct"/>
          </w:tcPr>
          <w:p w:rsidR="004D2596" w:rsidRPr="00E878BD" w:rsidRDefault="004D2596" w:rsidP="004A169D">
            <w:pPr>
              <w:pStyle w:val="Normalunindented"/>
              <w:keepNext/>
              <w:jc w:val="center"/>
              <w:rPr>
                <w:sz w:val="28"/>
                <w:szCs w:val="28"/>
              </w:rPr>
            </w:pPr>
            <w:r w:rsidRPr="00E878BD">
              <w:rPr>
                <w:b/>
                <w:sz w:val="28"/>
                <w:szCs w:val="28"/>
              </w:rPr>
              <w:lastRenderedPageBreak/>
              <w:t>Заказчик</w:t>
            </w:r>
          </w:p>
        </w:tc>
        <w:tc>
          <w:tcPr>
            <w:tcW w:w="2475" w:type="pct"/>
          </w:tcPr>
          <w:p w:rsidR="004D2596" w:rsidRPr="00E878BD" w:rsidRDefault="004D2596" w:rsidP="004A169D">
            <w:pPr>
              <w:pStyle w:val="Normalunindented"/>
              <w:keepNext/>
              <w:jc w:val="center"/>
              <w:rPr>
                <w:sz w:val="28"/>
                <w:szCs w:val="28"/>
              </w:rPr>
            </w:pPr>
            <w:r w:rsidRPr="00E878BD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4D2596" w:rsidRPr="00E878BD" w:rsidTr="004A169D">
        <w:tc>
          <w:tcPr>
            <w:tcW w:w="2525" w:type="pct"/>
          </w:tcPr>
          <w:p w:rsidR="004D2596" w:rsidRPr="00E878BD" w:rsidRDefault="004D2596" w:rsidP="004A169D">
            <w:pPr>
              <w:pStyle w:val="Normalunindented"/>
              <w:keepNext/>
              <w:jc w:val="center"/>
              <w:rPr>
                <w:b/>
                <w:sz w:val="28"/>
                <w:szCs w:val="28"/>
              </w:rPr>
            </w:pPr>
            <w:r w:rsidRPr="00E878BD">
              <w:rPr>
                <w:b/>
                <w:sz w:val="28"/>
                <w:szCs w:val="28"/>
              </w:rPr>
              <w:t>_____________________ /_____________/</w:t>
            </w:r>
          </w:p>
        </w:tc>
        <w:tc>
          <w:tcPr>
            <w:tcW w:w="2475" w:type="pct"/>
          </w:tcPr>
          <w:p w:rsidR="004D2596" w:rsidRPr="00E878BD" w:rsidRDefault="004D2596" w:rsidP="004A169D">
            <w:pPr>
              <w:pStyle w:val="Normalunindented"/>
              <w:keepNext/>
              <w:jc w:val="center"/>
              <w:rPr>
                <w:b/>
                <w:sz w:val="28"/>
                <w:szCs w:val="28"/>
              </w:rPr>
            </w:pPr>
            <w:r w:rsidRPr="00E878BD">
              <w:rPr>
                <w:b/>
                <w:sz w:val="28"/>
                <w:szCs w:val="28"/>
              </w:rPr>
              <w:t xml:space="preserve">_____________________ Р.А. </w:t>
            </w:r>
            <w:proofErr w:type="spellStart"/>
            <w:r w:rsidRPr="00E878BD">
              <w:rPr>
                <w:b/>
                <w:sz w:val="28"/>
                <w:szCs w:val="28"/>
              </w:rPr>
              <w:t>Егожев</w:t>
            </w:r>
            <w:proofErr w:type="spellEnd"/>
          </w:p>
        </w:tc>
      </w:tr>
    </w:tbl>
    <w:p w:rsidR="00F7754B" w:rsidRPr="00E878BD" w:rsidRDefault="00F7754B" w:rsidP="00AE4006">
      <w:pPr>
        <w:spacing w:before="120" w:after="12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754B" w:rsidRPr="00E878BD" w:rsidSect="00E878BD">
      <w:footerReference w:type="default" r:id="rId13"/>
      <w:pgSz w:w="16838" w:h="11906" w:orient="landscape"/>
      <w:pgMar w:top="426" w:right="567" w:bottom="1418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75" w:rsidRDefault="00C73E75" w:rsidP="00E878BD">
      <w:pPr>
        <w:spacing w:after="0" w:line="240" w:lineRule="auto"/>
      </w:pPr>
      <w:r>
        <w:separator/>
      </w:r>
    </w:p>
  </w:endnote>
  <w:endnote w:type="continuationSeparator" w:id="0">
    <w:p w:rsidR="00C73E75" w:rsidRDefault="00C73E75" w:rsidP="00E8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8BD" w:rsidRPr="00E878BD" w:rsidRDefault="00E878BD" w:rsidP="00E878BD">
    <w:pPr>
      <w:pBdr>
        <w:bottom w:val="single" w:sz="12" w:space="1" w:color="auto"/>
      </w:pBdr>
      <w:tabs>
        <w:tab w:val="center" w:pos="4677"/>
        <w:tab w:val="right" w:pos="9355"/>
      </w:tabs>
      <w:spacing w:after="0" w:line="240" w:lineRule="auto"/>
      <w:ind w:firstLine="708"/>
      <w:jc w:val="right"/>
      <w:rPr>
        <w:rFonts w:ascii="Times New Roman" w:eastAsia="Times New Roman" w:hAnsi="Times New Roman" w:cs="Times New Roman"/>
        <w:sz w:val="16"/>
        <w:szCs w:val="20"/>
        <w:lang w:eastAsia="ru-RU"/>
      </w:rPr>
    </w:pPr>
  </w:p>
  <w:p w:rsidR="00E878BD" w:rsidRPr="00E878BD" w:rsidRDefault="00E878BD" w:rsidP="00E878BD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16"/>
        <w:szCs w:val="20"/>
        <w:lang w:eastAsia="ru-RU"/>
      </w:rPr>
    </w:pPr>
  </w:p>
  <w:p w:rsidR="00E878BD" w:rsidRDefault="00E878BD" w:rsidP="00E878BD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6"/>
        <w:szCs w:val="20"/>
        <w:lang w:eastAsia="ru-RU"/>
      </w:rPr>
    </w:pPr>
    <w:r>
      <w:rPr>
        <w:rFonts w:ascii="Times New Roman" w:eastAsia="Times New Roman" w:hAnsi="Times New Roman" w:cs="Times New Roman"/>
        <w:sz w:val="16"/>
        <w:szCs w:val="20"/>
        <w:lang w:eastAsia="ru-RU"/>
      </w:rPr>
      <w:t>Перечень информации для оказания услуг</w:t>
    </w:r>
  </w:p>
  <w:p w:rsidR="00E878BD" w:rsidRDefault="00E878BD" w:rsidP="00E878BD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noProof/>
        <w:sz w:val="16"/>
        <w:szCs w:val="20"/>
        <w:lang w:eastAsia="ru-RU"/>
      </w:rPr>
    </w:pPr>
    <w:r>
      <w:rPr>
        <w:rFonts w:ascii="Times New Roman" w:eastAsia="Times New Roman" w:hAnsi="Times New Roman" w:cs="Times New Roman"/>
        <w:sz w:val="16"/>
        <w:szCs w:val="20"/>
        <w:lang w:eastAsia="ru-RU"/>
      </w:rPr>
      <w:t xml:space="preserve">Приложение 1 к </w:t>
    </w:r>
    <w:r w:rsidRPr="00E878BD">
      <w:rPr>
        <w:rFonts w:ascii="Times New Roman" w:eastAsia="Times New Roman" w:hAnsi="Times New Roman" w:cs="Times New Roman"/>
        <w:sz w:val="16"/>
        <w:szCs w:val="20"/>
        <w:lang w:eastAsia="ru-RU"/>
      </w:rPr>
      <w:t>Договор</w:t>
    </w:r>
    <w:r>
      <w:rPr>
        <w:rFonts w:ascii="Times New Roman" w:eastAsia="Times New Roman" w:hAnsi="Times New Roman" w:cs="Times New Roman"/>
        <w:sz w:val="16"/>
        <w:szCs w:val="20"/>
        <w:lang w:eastAsia="ru-RU"/>
      </w:rPr>
      <w:t>у</w:t>
    </w:r>
    <w:r w:rsidRPr="00E878BD">
      <w:rPr>
        <w:rFonts w:ascii="Times New Roman" w:eastAsia="Times New Roman" w:hAnsi="Times New Roman" w:cs="Times New Roman"/>
        <w:sz w:val="16"/>
        <w:szCs w:val="20"/>
        <w:lang w:eastAsia="ru-RU"/>
      </w:rPr>
      <w:t xml:space="preserve"> возмездного оказания услуг от "___" _______ </w:t>
    </w:r>
    <w:r>
      <w:rPr>
        <w:rFonts w:ascii="Times New Roman" w:eastAsia="Times New Roman" w:hAnsi="Times New Roman" w:cs="Times New Roman"/>
        <w:sz w:val="16"/>
        <w:szCs w:val="20"/>
        <w:lang w:eastAsia="ru-RU"/>
      </w:rPr>
      <w:t>201</w:t>
    </w:r>
    <w:r w:rsidRPr="00E878BD">
      <w:rPr>
        <w:rFonts w:ascii="Times New Roman" w:eastAsia="Times New Roman" w:hAnsi="Times New Roman" w:cs="Times New Roman"/>
        <w:sz w:val="16"/>
        <w:szCs w:val="20"/>
        <w:lang w:eastAsia="ru-RU"/>
      </w:rPr>
      <w:t>_</w:t>
    </w:r>
    <w:r>
      <w:rPr>
        <w:rFonts w:ascii="Times New Roman" w:eastAsia="Times New Roman" w:hAnsi="Times New Roman" w:cs="Times New Roman"/>
        <w:sz w:val="16"/>
        <w:szCs w:val="20"/>
        <w:lang w:eastAsia="ru-RU"/>
      </w:rPr>
      <w:t>__</w:t>
    </w:r>
    <w:r w:rsidRPr="00E878BD">
      <w:rPr>
        <w:rFonts w:ascii="Times New Roman" w:eastAsia="Times New Roman" w:hAnsi="Times New Roman" w:cs="Times New Roman"/>
        <w:sz w:val="16"/>
        <w:szCs w:val="20"/>
        <w:lang w:eastAsia="ru-RU"/>
      </w:rPr>
      <w:t xml:space="preserve">_ г. № _______                                                                                </w:t>
    </w:r>
    <w:r>
      <w:rPr>
        <w:rFonts w:ascii="Times New Roman" w:eastAsia="Times New Roman" w:hAnsi="Times New Roman" w:cs="Times New Roman"/>
        <w:sz w:val="16"/>
        <w:szCs w:val="20"/>
        <w:lang w:eastAsia="ru-RU"/>
      </w:rPr>
      <w:t xml:space="preserve">                                                                                                                        </w:t>
    </w:r>
    <w:r w:rsidRPr="00E878BD">
      <w:rPr>
        <w:rFonts w:ascii="Times New Roman" w:eastAsia="Times New Roman" w:hAnsi="Times New Roman" w:cs="Times New Roman"/>
        <w:sz w:val="16"/>
        <w:szCs w:val="20"/>
        <w:lang w:eastAsia="ru-RU"/>
      </w:rPr>
      <w:t xml:space="preserve">страница </w:t>
    </w:r>
    <w:r w:rsidRPr="00E878BD">
      <w:rPr>
        <w:rFonts w:ascii="Times New Roman" w:eastAsia="Times New Roman" w:hAnsi="Times New Roman" w:cs="Times New Roman"/>
        <w:sz w:val="16"/>
        <w:szCs w:val="20"/>
        <w:lang w:eastAsia="ru-RU"/>
      </w:rPr>
      <w:fldChar w:fldCharType="begin"/>
    </w:r>
    <w:r w:rsidRPr="00E878BD">
      <w:rPr>
        <w:rFonts w:ascii="Times New Roman" w:eastAsia="Times New Roman" w:hAnsi="Times New Roman" w:cs="Times New Roman"/>
        <w:sz w:val="16"/>
        <w:szCs w:val="20"/>
        <w:lang w:eastAsia="ru-RU"/>
      </w:rPr>
      <w:instrText xml:space="preserve"> PAGE \* MERGEFORMAT </w:instrText>
    </w:r>
    <w:r w:rsidRPr="00E878BD">
      <w:rPr>
        <w:rFonts w:ascii="Times New Roman" w:eastAsia="Times New Roman" w:hAnsi="Times New Roman" w:cs="Times New Roman"/>
        <w:sz w:val="16"/>
        <w:szCs w:val="20"/>
        <w:lang w:eastAsia="ru-RU"/>
      </w:rPr>
      <w:fldChar w:fldCharType="separate"/>
    </w:r>
    <w:r w:rsidR="004B47BE">
      <w:rPr>
        <w:rFonts w:ascii="Times New Roman" w:eastAsia="Times New Roman" w:hAnsi="Times New Roman" w:cs="Times New Roman"/>
        <w:noProof/>
        <w:sz w:val="16"/>
        <w:szCs w:val="20"/>
        <w:lang w:eastAsia="ru-RU"/>
      </w:rPr>
      <w:t>3</w:t>
    </w:r>
    <w:r w:rsidRPr="00E878BD">
      <w:rPr>
        <w:rFonts w:ascii="Times New Roman" w:eastAsia="Times New Roman" w:hAnsi="Times New Roman" w:cs="Times New Roman"/>
        <w:noProof/>
        <w:sz w:val="16"/>
        <w:szCs w:val="20"/>
        <w:lang w:eastAsia="ru-RU"/>
      </w:rPr>
      <w:fldChar w:fldCharType="end"/>
    </w:r>
    <w:r w:rsidRPr="00E878BD">
      <w:rPr>
        <w:rFonts w:ascii="Times New Roman" w:eastAsia="Times New Roman" w:hAnsi="Times New Roman" w:cs="Times New Roman"/>
        <w:sz w:val="16"/>
        <w:szCs w:val="20"/>
        <w:lang w:eastAsia="ru-RU"/>
      </w:rPr>
      <w:t xml:space="preserve"> из </w:t>
    </w:r>
    <w:r w:rsidRPr="00E878BD">
      <w:rPr>
        <w:rFonts w:ascii="Times New Roman" w:eastAsia="Times New Roman" w:hAnsi="Times New Roman" w:cs="Times New Roman"/>
        <w:sz w:val="16"/>
        <w:szCs w:val="20"/>
        <w:lang w:eastAsia="ru-RU"/>
      </w:rPr>
      <w:fldChar w:fldCharType="begin"/>
    </w:r>
    <w:r w:rsidRPr="00E878BD">
      <w:rPr>
        <w:rFonts w:ascii="Times New Roman" w:eastAsia="Times New Roman" w:hAnsi="Times New Roman" w:cs="Times New Roman"/>
        <w:sz w:val="16"/>
        <w:szCs w:val="20"/>
        <w:lang w:eastAsia="ru-RU"/>
      </w:rPr>
      <w:instrText xml:space="preserve"> SECTIONPAGES </w:instrText>
    </w:r>
    <w:r w:rsidRPr="00E878BD">
      <w:rPr>
        <w:rFonts w:ascii="Times New Roman" w:eastAsia="Times New Roman" w:hAnsi="Times New Roman" w:cs="Times New Roman"/>
        <w:sz w:val="16"/>
        <w:szCs w:val="20"/>
        <w:lang w:eastAsia="ru-RU"/>
      </w:rPr>
      <w:fldChar w:fldCharType="separate"/>
    </w:r>
    <w:r w:rsidR="004B47BE">
      <w:rPr>
        <w:rFonts w:ascii="Times New Roman" w:eastAsia="Times New Roman" w:hAnsi="Times New Roman" w:cs="Times New Roman"/>
        <w:noProof/>
        <w:sz w:val="16"/>
        <w:szCs w:val="20"/>
        <w:lang w:eastAsia="ru-RU"/>
      </w:rPr>
      <w:t>4</w:t>
    </w:r>
    <w:r w:rsidRPr="00E878BD">
      <w:rPr>
        <w:rFonts w:ascii="Times New Roman" w:eastAsia="Times New Roman" w:hAnsi="Times New Roman" w:cs="Times New Roman"/>
        <w:noProof/>
        <w:sz w:val="16"/>
        <w:szCs w:val="20"/>
        <w:lang w:eastAsia="ru-RU"/>
      </w:rPr>
      <w:fldChar w:fldCharType="end"/>
    </w:r>
  </w:p>
  <w:p w:rsidR="00E878BD" w:rsidRPr="00E878BD" w:rsidRDefault="00E878BD" w:rsidP="00E878BD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noProof/>
        <w:sz w:val="16"/>
        <w:szCs w:val="20"/>
        <w:lang w:eastAsia="ru-RU"/>
      </w:rPr>
    </w:pPr>
  </w:p>
  <w:p w:rsidR="00E878BD" w:rsidRPr="00E878BD" w:rsidRDefault="00E878BD" w:rsidP="00E878BD">
    <w:pPr>
      <w:tabs>
        <w:tab w:val="center" w:pos="4677"/>
        <w:tab w:val="right" w:pos="9355"/>
      </w:tabs>
      <w:spacing w:after="0" w:line="240" w:lineRule="auto"/>
      <w:ind w:firstLine="708"/>
      <w:jc w:val="center"/>
      <w:rPr>
        <w:rFonts w:ascii="Times New Roman" w:eastAsia="Times New Roman" w:hAnsi="Times New Roman" w:cs="Times New Roman"/>
        <w:noProof/>
        <w:sz w:val="16"/>
        <w:szCs w:val="20"/>
        <w:lang w:eastAsia="ru-RU"/>
      </w:rPr>
    </w:pPr>
  </w:p>
  <w:p w:rsidR="00E878BD" w:rsidRPr="00E878BD" w:rsidRDefault="00E878BD" w:rsidP="00E878B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0"/>
        <w:lang w:eastAsia="ru-RU"/>
      </w:rPr>
    </w:pPr>
    <w:r w:rsidRPr="00E878BD">
      <w:rPr>
        <w:rFonts w:ascii="Times New Roman" w:eastAsia="Times New Roman" w:hAnsi="Times New Roman" w:cs="Times New Roman"/>
        <w:sz w:val="16"/>
        <w:szCs w:val="20"/>
        <w:lang w:eastAsia="ru-RU"/>
      </w:rPr>
      <w:t xml:space="preserve">Заказчик ______________________                         </w:t>
    </w:r>
    <w:r>
      <w:rPr>
        <w:rFonts w:ascii="Times New Roman" w:eastAsia="Times New Roman" w:hAnsi="Times New Roman" w:cs="Times New Roman"/>
        <w:sz w:val="16"/>
        <w:szCs w:val="20"/>
        <w:lang w:eastAsia="ru-RU"/>
      </w:rPr>
      <w:t xml:space="preserve">                                                           </w:t>
    </w:r>
    <w:r w:rsidRPr="00E878BD">
      <w:rPr>
        <w:rFonts w:ascii="Times New Roman" w:eastAsia="Times New Roman" w:hAnsi="Times New Roman" w:cs="Times New Roman"/>
        <w:sz w:val="16"/>
        <w:szCs w:val="20"/>
        <w:lang w:eastAsia="ru-RU"/>
      </w:rPr>
      <w:t xml:space="preserve">                                                                                Исполнитель ___________________</w:t>
    </w:r>
  </w:p>
  <w:p w:rsidR="00E878BD" w:rsidRDefault="00E878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75" w:rsidRDefault="00C73E75" w:rsidP="00E878BD">
      <w:pPr>
        <w:spacing w:after="0" w:line="240" w:lineRule="auto"/>
      </w:pPr>
      <w:r>
        <w:separator/>
      </w:r>
    </w:p>
  </w:footnote>
  <w:footnote w:type="continuationSeparator" w:id="0">
    <w:p w:rsidR="00C73E75" w:rsidRDefault="00C73E75" w:rsidP="00E87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92592"/>
    <w:multiLevelType w:val="hybridMultilevel"/>
    <w:tmpl w:val="F3803478"/>
    <w:lvl w:ilvl="0" w:tplc="6FEAF8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43A22"/>
    <w:multiLevelType w:val="hybridMultilevel"/>
    <w:tmpl w:val="E75C4CD2"/>
    <w:lvl w:ilvl="0" w:tplc="36A6DE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4B"/>
    <w:rsid w:val="00000CE0"/>
    <w:rsid w:val="00097265"/>
    <w:rsid w:val="000E51F2"/>
    <w:rsid w:val="00176C25"/>
    <w:rsid w:val="00297F61"/>
    <w:rsid w:val="004B47BE"/>
    <w:rsid w:val="004D2596"/>
    <w:rsid w:val="00537388"/>
    <w:rsid w:val="00564FBE"/>
    <w:rsid w:val="005D3D0B"/>
    <w:rsid w:val="006467F9"/>
    <w:rsid w:val="006C1E2C"/>
    <w:rsid w:val="006E6E21"/>
    <w:rsid w:val="007B3DEB"/>
    <w:rsid w:val="007C399A"/>
    <w:rsid w:val="00A21F2D"/>
    <w:rsid w:val="00A54135"/>
    <w:rsid w:val="00AE4006"/>
    <w:rsid w:val="00AF1D7B"/>
    <w:rsid w:val="00B172BE"/>
    <w:rsid w:val="00C0639F"/>
    <w:rsid w:val="00C076C5"/>
    <w:rsid w:val="00C34B39"/>
    <w:rsid w:val="00C4242D"/>
    <w:rsid w:val="00C532CA"/>
    <w:rsid w:val="00C73E75"/>
    <w:rsid w:val="00CE475D"/>
    <w:rsid w:val="00D35FCE"/>
    <w:rsid w:val="00D67D45"/>
    <w:rsid w:val="00DE6D67"/>
    <w:rsid w:val="00E84B2F"/>
    <w:rsid w:val="00E878BD"/>
    <w:rsid w:val="00EC04A0"/>
    <w:rsid w:val="00F57ED9"/>
    <w:rsid w:val="00F7754B"/>
    <w:rsid w:val="00FC5750"/>
    <w:rsid w:val="00FE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265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4D2596"/>
    <w:pPr>
      <w:spacing w:before="120" w:after="300" w:line="240" w:lineRule="auto"/>
      <w:ind w:firstLine="708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4D2596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table" w:styleId="a6">
    <w:name w:val="Table Grid"/>
    <w:basedOn w:val="a1"/>
    <w:uiPriority w:val="59"/>
    <w:rsid w:val="004D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unindented">
    <w:name w:val="Normal unindented"/>
    <w:qFormat/>
    <w:rsid w:val="004D2596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E8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78BD"/>
  </w:style>
  <w:style w:type="paragraph" w:styleId="a9">
    <w:name w:val="footer"/>
    <w:basedOn w:val="a"/>
    <w:link w:val="aa"/>
    <w:uiPriority w:val="99"/>
    <w:unhideWhenUsed/>
    <w:rsid w:val="00E8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78BD"/>
  </w:style>
  <w:style w:type="paragraph" w:styleId="ab">
    <w:name w:val="List Paragraph"/>
    <w:basedOn w:val="a"/>
    <w:uiPriority w:val="34"/>
    <w:qFormat/>
    <w:rsid w:val="00CE475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265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4D2596"/>
    <w:pPr>
      <w:spacing w:before="120" w:after="300" w:line="240" w:lineRule="auto"/>
      <w:ind w:firstLine="708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4D2596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table" w:styleId="a6">
    <w:name w:val="Table Grid"/>
    <w:basedOn w:val="a1"/>
    <w:uiPriority w:val="59"/>
    <w:rsid w:val="004D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unindented">
    <w:name w:val="Normal unindented"/>
    <w:qFormat/>
    <w:rsid w:val="004D2596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E8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78BD"/>
  </w:style>
  <w:style w:type="paragraph" w:styleId="a9">
    <w:name w:val="footer"/>
    <w:basedOn w:val="a"/>
    <w:link w:val="aa"/>
    <w:uiPriority w:val="99"/>
    <w:unhideWhenUsed/>
    <w:rsid w:val="00E8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78BD"/>
  </w:style>
  <w:style w:type="paragraph" w:styleId="ab">
    <w:name w:val="List Paragraph"/>
    <w:basedOn w:val="a"/>
    <w:uiPriority w:val="34"/>
    <w:qFormat/>
    <w:rsid w:val="00CE475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p@arep.pro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rep@arep.p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rep@arep.p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ep@arep.p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ep@arep.p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27</cp:revision>
  <cp:lastPrinted>2014-08-18T13:27:00Z</cp:lastPrinted>
  <dcterms:created xsi:type="dcterms:W3CDTF">2014-08-08T06:45:00Z</dcterms:created>
  <dcterms:modified xsi:type="dcterms:W3CDTF">2014-09-15T12:08:00Z</dcterms:modified>
</cp:coreProperties>
</file>